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C4AD7">
      <w:pPr>
        <w:pStyle w:val="ConsPlusNormal"/>
        <w:jc w:val="both"/>
        <w:outlineLvl w:val="0"/>
      </w:pPr>
    </w:p>
    <w:p w:rsidR="00000000" w:rsidRDefault="00BC4AD7">
      <w:pPr>
        <w:pStyle w:val="ConsPlusNonformat"/>
        <w:spacing w:before="260"/>
        <w:jc w:val="both"/>
      </w:pPr>
      <w:r>
        <w:t xml:space="preserve">                                    В ________________________ районный суд</w:t>
      </w:r>
    </w:p>
    <w:p w:rsidR="00000000" w:rsidRDefault="00BC4AD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BC4AD7">
      <w:pPr>
        <w:pStyle w:val="ConsPlusNonformat"/>
        <w:jc w:val="both"/>
      </w:pPr>
      <w:r>
        <w:t xml:space="preserve">                                                 (Ф.И.О. судьи)</w:t>
      </w:r>
    </w:p>
    <w:p w:rsidR="00000000" w:rsidRDefault="00BC4AD7">
      <w:pPr>
        <w:pStyle w:val="ConsPlusNonformat"/>
        <w:jc w:val="both"/>
      </w:pPr>
      <w:r>
        <w:t xml:space="preserve">                                    Дело</w:t>
      </w:r>
      <w:r>
        <w:t xml:space="preserve"> N ________________________________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000000" w:rsidRDefault="00BC4AD7">
      <w:pPr>
        <w:pStyle w:val="ConsPlusNonformat"/>
        <w:jc w:val="both"/>
      </w:pPr>
      <w:r>
        <w:t xml:space="preserve">                                            (Ф.И.О., процессуальный статус)</w:t>
      </w:r>
    </w:p>
    <w:p w:rsidR="00000000" w:rsidRDefault="00BC4AD7">
      <w:pPr>
        <w:pStyle w:val="ConsPlusNonformat"/>
        <w:jc w:val="both"/>
      </w:pPr>
      <w:r>
        <w:t xml:space="preserve">                                    адрес: ________________________</w:t>
      </w:r>
      <w:r>
        <w:t>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                                Представитель заявителя: ______________</w:t>
      </w:r>
    </w:p>
    <w:p w:rsidR="00000000" w:rsidRDefault="00BC4AD7">
      <w:pPr>
        <w:pStyle w:val="ConsPlusNonformat"/>
        <w:jc w:val="both"/>
      </w:pPr>
      <w:r>
        <w:t xml:space="preserve">                  </w:t>
      </w:r>
      <w:r>
        <w:t xml:space="preserve">                                  (данные с учетом </w:t>
      </w:r>
      <w:hyperlink r:id="rId6" w:tooltip="&quot;Гражданский процессуальный кодекс Российской Федерации&quot; от 14.11.2002 N 138-ФЗ (ред. от 17.10.2019){КонсультантПлюс}" w:history="1">
        <w:r>
          <w:rPr>
            <w:color w:val="0000FF"/>
          </w:rPr>
          <w:t>ст. 48</w:t>
        </w:r>
      </w:hyperlink>
    </w:p>
    <w:p w:rsidR="00000000" w:rsidRDefault="00BC4AD7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000000" w:rsidRDefault="00BC4AD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00000" w:rsidRDefault="00BC4AD7">
      <w:pPr>
        <w:pStyle w:val="ConsPlusNonformat"/>
        <w:jc w:val="both"/>
      </w:pPr>
      <w:r>
        <w:t xml:space="preserve">                 </w:t>
      </w:r>
      <w:r>
        <w:t xml:space="preserve">                   адрес: _______________________________,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                                 Истец: </w:t>
      </w:r>
      <w:r>
        <w:t>_______________________________</w:t>
      </w:r>
    </w:p>
    <w:p w:rsidR="00000000" w:rsidRDefault="00BC4AD7">
      <w:pPr>
        <w:pStyle w:val="ConsPlusNonformat"/>
        <w:jc w:val="both"/>
      </w:pPr>
      <w:r>
        <w:t xml:space="preserve">                                                      (Ф.И.О.)</w:t>
      </w:r>
    </w:p>
    <w:p w:rsidR="00000000" w:rsidRDefault="00BC4AD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000000" w:rsidRDefault="00BC4AD7">
      <w:pPr>
        <w:pStyle w:val="ConsPlusNonformat"/>
        <w:jc w:val="both"/>
      </w:pPr>
      <w:r>
        <w:t xml:space="preserve">                           </w:t>
      </w:r>
      <w:r>
        <w:t xml:space="preserve">                             (Ф.И.О.)</w:t>
      </w:r>
    </w:p>
    <w:p w:rsidR="00000000" w:rsidRDefault="00BC4AD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00000" w:rsidRDefault="00BC4AD7">
      <w:pPr>
        <w:pStyle w:val="ConsPlusNonformat"/>
        <w:jc w:val="both"/>
      </w:pPr>
      <w:r>
        <w:t xml:space="preserve">                                    адрес электронной почты: _____</w:t>
      </w:r>
      <w:r>
        <w:t>_________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                            Ходатайство</w:t>
      </w:r>
    </w:p>
    <w:p w:rsidR="00000000" w:rsidRDefault="00BC4AD7">
      <w:pPr>
        <w:pStyle w:val="ConsPlusNonformat"/>
        <w:jc w:val="both"/>
      </w:pPr>
      <w:r>
        <w:t xml:space="preserve">          о назначении по делу строительно-технической экспертизы</w:t>
      </w:r>
    </w:p>
    <w:p w:rsidR="00000000" w:rsidRDefault="00BC4AD7">
      <w:pPr>
        <w:pStyle w:val="ConsPlusNonformat"/>
        <w:jc w:val="both"/>
      </w:pPr>
      <w:r>
        <w:t xml:space="preserve">         для разрешения вопроса о наличии или отсутствии нарушений</w:t>
      </w:r>
    </w:p>
    <w:p w:rsidR="00000000" w:rsidRDefault="00BC4AD7">
      <w:pPr>
        <w:pStyle w:val="ConsPlusNonformat"/>
        <w:jc w:val="both"/>
      </w:pPr>
      <w:r>
        <w:t xml:space="preserve">          строительных норм и правил после произведенного ремонта</w:t>
      </w:r>
    </w:p>
    <w:p w:rsidR="00000000" w:rsidRDefault="00BC4AD7">
      <w:pPr>
        <w:pStyle w:val="ConsPlusNonformat"/>
        <w:jc w:val="both"/>
      </w:pPr>
      <w:r>
        <w:t xml:space="preserve">  </w:t>
      </w:r>
      <w:r>
        <w:t xml:space="preserve">         в жилом помещении, соответствии звукоизоляции жилого</w:t>
      </w:r>
    </w:p>
    <w:p w:rsidR="00000000" w:rsidRDefault="00BC4AD7">
      <w:pPr>
        <w:pStyle w:val="ConsPlusNonformat"/>
        <w:jc w:val="both"/>
      </w:pPr>
      <w:r>
        <w:t xml:space="preserve">        помещения установленным нормам, а также в случае выявления</w:t>
      </w:r>
    </w:p>
    <w:p w:rsidR="00000000" w:rsidRDefault="00BC4AD7">
      <w:pPr>
        <w:pStyle w:val="ConsPlusNonformat"/>
        <w:jc w:val="both"/>
      </w:pPr>
      <w:r>
        <w:t xml:space="preserve">               нарушений для определения работ, необходимых</w:t>
      </w:r>
    </w:p>
    <w:p w:rsidR="00000000" w:rsidRDefault="00BC4AD7">
      <w:pPr>
        <w:pStyle w:val="ConsPlusNonformat"/>
        <w:jc w:val="both"/>
      </w:pPr>
      <w:r>
        <w:t xml:space="preserve">                             для их устранения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</w:t>
      </w:r>
      <w:proofErr w:type="gramStart"/>
      <w:r>
        <w:t>В  производстве</w:t>
      </w:r>
      <w:proofErr w:type="gramEnd"/>
      <w:r>
        <w:t xml:space="preserve">  ______________________  районного  суда находится дело</w:t>
      </w:r>
    </w:p>
    <w:p w:rsidR="00000000" w:rsidRDefault="00BC4AD7">
      <w:pPr>
        <w:pStyle w:val="ConsPlusNonformat"/>
        <w:jc w:val="both"/>
      </w:pPr>
      <w:proofErr w:type="gramStart"/>
      <w:r>
        <w:t>N  _</w:t>
      </w:r>
      <w:proofErr w:type="gramEnd"/>
      <w:r>
        <w:t>______    по   иску  ________________________________________________ к</w:t>
      </w:r>
    </w:p>
    <w:p w:rsidR="00000000" w:rsidRDefault="00BC4AD7">
      <w:pPr>
        <w:pStyle w:val="ConsPlusNonformat"/>
        <w:jc w:val="both"/>
      </w:pPr>
      <w:r>
        <w:t xml:space="preserve">                                          (Ф.И.О. истца)</w:t>
      </w:r>
    </w:p>
    <w:p w:rsidR="00000000" w:rsidRDefault="00BC4AD7">
      <w:pPr>
        <w:pStyle w:val="ConsPlusNonformat"/>
        <w:jc w:val="both"/>
      </w:pPr>
      <w:r>
        <w:t xml:space="preserve">____________________________________ о </w:t>
      </w:r>
      <w:proofErr w:type="gramStart"/>
      <w:r>
        <w:t>понуждении  выполнить</w:t>
      </w:r>
      <w:proofErr w:type="gramEnd"/>
      <w:r>
        <w:t xml:space="preserve">  звук</w:t>
      </w:r>
      <w:r>
        <w:t>оизоляцию</w:t>
      </w:r>
    </w:p>
    <w:p w:rsidR="00000000" w:rsidRDefault="00BC4AD7">
      <w:pPr>
        <w:pStyle w:val="ConsPlusNonformat"/>
        <w:jc w:val="both"/>
      </w:pPr>
      <w:r>
        <w:t xml:space="preserve">         (Ф.И.О. ответчика)</w:t>
      </w:r>
    </w:p>
    <w:p w:rsidR="00000000" w:rsidRDefault="00BC4AD7">
      <w:pPr>
        <w:pStyle w:val="ConsPlusNonformat"/>
        <w:jc w:val="both"/>
      </w:pPr>
      <w:proofErr w:type="gramStart"/>
      <w:r>
        <w:t>пола  в</w:t>
      </w:r>
      <w:proofErr w:type="gramEnd"/>
      <w:r>
        <w:t xml:space="preserve"> жилом помещении по адресу: ________________________________________</w:t>
      </w:r>
    </w:p>
    <w:p w:rsidR="00000000" w:rsidRDefault="00BC4AD7">
      <w:pPr>
        <w:pStyle w:val="ConsPlusNonformat"/>
        <w:jc w:val="both"/>
      </w:pPr>
      <w:r>
        <w:t>в связи с _________________________________________________.</w:t>
      </w:r>
    </w:p>
    <w:p w:rsidR="00000000" w:rsidRDefault="00BC4AD7">
      <w:pPr>
        <w:pStyle w:val="ConsPlusNonformat"/>
        <w:jc w:val="both"/>
      </w:pPr>
      <w:r>
        <w:t xml:space="preserve">    В </w:t>
      </w:r>
      <w:proofErr w:type="gramStart"/>
      <w:r>
        <w:t>связи  с</w:t>
      </w:r>
      <w:proofErr w:type="gramEnd"/>
      <w:r>
        <w:t xml:space="preserve">  рассмотрением  данного  дела  возникли  следующие  вопросы:</w:t>
      </w:r>
    </w:p>
    <w:p w:rsidR="00000000" w:rsidRDefault="00BC4AD7">
      <w:pPr>
        <w:pStyle w:val="ConsPlusNonformat"/>
        <w:jc w:val="both"/>
      </w:pPr>
      <w:r>
        <w:t>_____</w:t>
      </w:r>
      <w:r>
        <w:t>_________________________________________</w:t>
      </w:r>
      <w:proofErr w:type="gramStart"/>
      <w:r>
        <w:t xml:space="preserve">_,   </w:t>
      </w:r>
      <w:proofErr w:type="gramEnd"/>
      <w:r>
        <w:t>для  разрешения  которых</w:t>
      </w:r>
    </w:p>
    <w:p w:rsidR="00000000" w:rsidRDefault="00BC4AD7">
      <w:pPr>
        <w:pStyle w:val="ConsPlusNonformat"/>
        <w:jc w:val="both"/>
      </w:pPr>
      <w:r>
        <w:t>требуются специальные знания в строительно-технической области.</w:t>
      </w:r>
    </w:p>
    <w:p w:rsidR="00000000" w:rsidRDefault="00BC4AD7">
      <w:pPr>
        <w:pStyle w:val="ConsPlusNonformat"/>
        <w:jc w:val="both"/>
      </w:pPr>
      <w:r>
        <w:t xml:space="preserve">    На   основании   вышеизложенного   и  руководствуясь  </w:t>
      </w:r>
      <w:hyperlink r:id="rId7" w:tooltip="&quot;Гражданский процессуальный кодекс Российской Федерации&quot; от 14.11.2002 N 138-ФЗ (ред. от 17.10.2019){КонсультантПлюс}" w:history="1">
        <w:r>
          <w:rPr>
            <w:color w:val="0000FF"/>
          </w:rPr>
          <w:t>ст.  ст.  35</w:t>
        </w:r>
      </w:hyperlink>
      <w:r>
        <w:t xml:space="preserve">,  </w:t>
      </w:r>
      <w:hyperlink r:id="rId8" w:tooltip="&quot;Гражданский процессуальный кодекс Российской Федерации&quot; от 14.11.2002 N 138-ФЗ (ред. от 17.10.2019){КонсультантПлюс}" w:history="1">
        <w:r>
          <w:rPr>
            <w:color w:val="0000FF"/>
          </w:rPr>
          <w:t>79</w:t>
        </w:r>
      </w:hyperlink>
    </w:p>
    <w:p w:rsidR="00000000" w:rsidRDefault="00BC4AD7">
      <w:pPr>
        <w:pStyle w:val="ConsPlusNonformat"/>
        <w:jc w:val="both"/>
      </w:pPr>
      <w:r>
        <w:t>Гражданского      процессуального     кодекса     Российской     Федерации,</w:t>
      </w:r>
    </w:p>
    <w:p w:rsidR="00000000" w:rsidRDefault="00BC4AD7">
      <w:pPr>
        <w:pStyle w:val="ConsPlusNonformat"/>
        <w:jc w:val="both"/>
      </w:pPr>
      <w:r>
        <w:t>____________________________________ ходатайствует:</w:t>
      </w:r>
    </w:p>
    <w:p w:rsidR="00000000" w:rsidRDefault="00BC4AD7">
      <w:pPr>
        <w:pStyle w:val="ConsPlusNonformat"/>
        <w:jc w:val="both"/>
      </w:pPr>
      <w:r>
        <w:t xml:space="preserve">         (Ф.И.О. заявителя)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1. О назначении по </w:t>
      </w:r>
      <w:r>
        <w:t>делу N _____ строительно-технической экспертизы.</w:t>
      </w:r>
    </w:p>
    <w:p w:rsidR="00000000" w:rsidRDefault="00BC4AD7">
      <w:pPr>
        <w:pStyle w:val="ConsPlusNonformat"/>
        <w:jc w:val="both"/>
      </w:pPr>
      <w:r>
        <w:t xml:space="preserve">    2. На разрешение эксперта поставить следующие вопросы:</w:t>
      </w:r>
    </w:p>
    <w:p w:rsidR="00000000" w:rsidRDefault="00BC4AD7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BC4AD7">
      <w:pPr>
        <w:pStyle w:val="ConsPlusNonformat"/>
        <w:jc w:val="both"/>
      </w:pPr>
      <w:r>
        <w:t xml:space="preserve">         (формулировка вопроса о нарушении строительных норм и правил)</w:t>
      </w:r>
    </w:p>
    <w:p w:rsidR="00000000" w:rsidRDefault="00BC4AD7">
      <w:pPr>
        <w:pStyle w:val="ConsPlusNonformat"/>
        <w:jc w:val="both"/>
      </w:pPr>
      <w:r>
        <w:lastRenderedPageBreak/>
        <w:t xml:space="preserve"> </w:t>
      </w:r>
      <w:r>
        <w:t xml:space="preserve">   2) ___________________________________________________________________;</w:t>
      </w:r>
    </w:p>
    <w:p w:rsidR="00000000" w:rsidRDefault="00BC4AD7">
      <w:pPr>
        <w:pStyle w:val="ConsPlusNonformat"/>
        <w:jc w:val="both"/>
      </w:pPr>
      <w:r>
        <w:t xml:space="preserve">               (формулировка вопроса о нарушении звукоизоляции)</w:t>
      </w:r>
    </w:p>
    <w:p w:rsidR="00000000" w:rsidRDefault="00BC4AD7">
      <w:pPr>
        <w:pStyle w:val="ConsPlusNonformat"/>
        <w:jc w:val="both"/>
      </w:pPr>
      <w:r>
        <w:t xml:space="preserve">    3) ___________________________________________________________________;</w:t>
      </w:r>
    </w:p>
    <w:p w:rsidR="00000000" w:rsidRDefault="00BC4AD7">
      <w:pPr>
        <w:pStyle w:val="ConsPlusNonformat"/>
        <w:jc w:val="both"/>
      </w:pPr>
      <w:r>
        <w:t xml:space="preserve">                          (формулировка и</w:t>
      </w:r>
      <w:r>
        <w:t>ного вопроса)</w:t>
      </w:r>
    </w:p>
    <w:p w:rsidR="00000000" w:rsidRDefault="00BC4AD7">
      <w:pPr>
        <w:pStyle w:val="ConsPlusNonformat"/>
        <w:jc w:val="both"/>
      </w:pPr>
      <w:r>
        <w:t xml:space="preserve">    4) ___________________________________________________________________.</w:t>
      </w:r>
    </w:p>
    <w:p w:rsidR="00000000" w:rsidRDefault="00BC4AD7">
      <w:pPr>
        <w:pStyle w:val="ConsPlusNonformat"/>
        <w:jc w:val="both"/>
      </w:pPr>
      <w:r>
        <w:t xml:space="preserve">        (в случае выявления нарушений: формулировка вопроса об определении</w:t>
      </w:r>
    </w:p>
    <w:p w:rsidR="00000000" w:rsidRDefault="00BC4AD7">
      <w:pPr>
        <w:pStyle w:val="ConsPlusNonformat"/>
        <w:jc w:val="both"/>
      </w:pPr>
      <w:r>
        <w:t xml:space="preserve">                   перечня работ, необходимых для их устранения)</w:t>
      </w:r>
    </w:p>
    <w:p w:rsidR="00000000" w:rsidRDefault="00BC4AD7">
      <w:pPr>
        <w:pStyle w:val="ConsPlusNonformat"/>
        <w:jc w:val="both"/>
      </w:pPr>
    </w:p>
    <w:p w:rsidR="00000000" w:rsidRDefault="00BC4AD7" w:rsidP="00D53125">
      <w:pPr>
        <w:pStyle w:val="ConsPlusNonformat"/>
        <w:jc w:val="both"/>
      </w:pPr>
      <w:r>
        <w:t xml:space="preserve">    3. О проведении судеб</w:t>
      </w:r>
      <w:r>
        <w:t xml:space="preserve">ной экспертизы в </w:t>
      </w:r>
      <w:r w:rsidR="00D53125">
        <w:t xml:space="preserve">Экспертном отделе </w:t>
      </w:r>
      <w:r w:rsidR="00D53125" w:rsidRPr="00D53125">
        <w:t xml:space="preserve">Учреждения </w:t>
      </w:r>
      <w:r w:rsidR="00D53125" w:rsidRPr="00D53125">
        <w:t>«ВЫСШАЯ ШКОЛА ЭКСПЕРТИЗЫ И ПРАВА»</w:t>
      </w:r>
      <w:r w:rsidR="00D53125">
        <w:t>,</w:t>
      </w:r>
      <w:r>
        <w:t xml:space="preserve"> </w:t>
      </w:r>
      <w:r w:rsidR="00D53125">
        <w:t xml:space="preserve">ИНН – </w:t>
      </w:r>
      <w:r w:rsidR="00D53125" w:rsidRPr="00D53125">
        <w:t>7728468887</w:t>
      </w:r>
      <w:r w:rsidR="00D53125" w:rsidRPr="00D53125">
        <w:t>,</w:t>
      </w:r>
      <w:r>
        <w:t xml:space="preserve"> </w:t>
      </w:r>
      <w:r w:rsidR="00D53125">
        <w:t xml:space="preserve">ОГРН – </w:t>
      </w:r>
      <w:r w:rsidR="00D53125" w:rsidRPr="00D53125">
        <w:t>1197700006118</w:t>
      </w:r>
      <w:r w:rsidR="00D53125">
        <w:t>.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Приложения:</w:t>
      </w:r>
    </w:p>
    <w:p w:rsidR="00000000" w:rsidRDefault="00BC4AD7">
      <w:pPr>
        <w:pStyle w:val="ConsPlusNonformat"/>
        <w:jc w:val="both"/>
      </w:pPr>
      <w:r>
        <w:t xml:space="preserve">    1. </w:t>
      </w:r>
      <w:proofErr w:type="gramStart"/>
      <w:r>
        <w:t>Доверенность  от</w:t>
      </w:r>
      <w:proofErr w:type="gramEnd"/>
      <w:r>
        <w:t xml:space="preserve">  "___"________  ____  г. N ____ или иные документы,</w:t>
      </w:r>
    </w:p>
    <w:p w:rsidR="00000000" w:rsidRDefault="00BC4AD7">
      <w:pPr>
        <w:pStyle w:val="ConsPlusNonformat"/>
        <w:jc w:val="both"/>
      </w:pPr>
      <w:r>
        <w:t xml:space="preserve">удостоверяющие   полномочия   представителя   </w:t>
      </w:r>
      <w:proofErr w:type="gramStart"/>
      <w:r>
        <w:t>заявителя  (</w:t>
      </w:r>
      <w:proofErr w:type="gramEnd"/>
      <w:r>
        <w:t>если  ходатайство</w:t>
      </w:r>
    </w:p>
    <w:p w:rsidR="00000000" w:rsidRDefault="00BC4AD7">
      <w:pPr>
        <w:pStyle w:val="ConsPlusNonformat"/>
        <w:jc w:val="both"/>
      </w:pPr>
      <w:r>
        <w:t>подается представителем).</w:t>
      </w:r>
    </w:p>
    <w:p w:rsidR="00000000" w:rsidRDefault="00BC4AD7">
      <w:pPr>
        <w:pStyle w:val="ConsPlusNonformat"/>
        <w:jc w:val="both"/>
      </w:pPr>
      <w:r>
        <w:t xml:space="preserve">    2.   </w:t>
      </w:r>
      <w:proofErr w:type="gramStart"/>
      <w:r>
        <w:t>Документы,  подтверждающие</w:t>
      </w:r>
      <w:proofErr w:type="gramEnd"/>
      <w:r>
        <w:t xml:space="preserve">  обстоятельства,  на  которых  основано</w:t>
      </w:r>
    </w:p>
    <w:p w:rsidR="00000000" w:rsidRDefault="00BC4AD7">
      <w:pPr>
        <w:pStyle w:val="ConsPlusNonformat"/>
        <w:jc w:val="both"/>
      </w:pPr>
      <w:r>
        <w:t>ходатайство.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"___"________ ____ г.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Заявитель (представитель):</w:t>
      </w:r>
    </w:p>
    <w:p w:rsidR="00000000" w:rsidRDefault="00BC4AD7">
      <w:pPr>
        <w:pStyle w:val="ConsPlusNonformat"/>
        <w:jc w:val="both"/>
      </w:pPr>
    </w:p>
    <w:p w:rsidR="00000000" w:rsidRDefault="00BC4AD7">
      <w:pPr>
        <w:pStyle w:val="ConsPlusNonformat"/>
        <w:jc w:val="both"/>
      </w:pPr>
      <w:r>
        <w:t xml:space="preserve">    ___________________</w:t>
      </w:r>
    </w:p>
    <w:p w:rsidR="00000000" w:rsidRDefault="00BC4AD7">
      <w:pPr>
        <w:pStyle w:val="ConsPlusNonformat"/>
        <w:jc w:val="both"/>
      </w:pPr>
      <w:r>
        <w:t xml:space="preserve">        (подпись)</w:t>
      </w:r>
    </w:p>
    <w:p w:rsidR="00000000" w:rsidRDefault="00BC4AD7">
      <w:pPr>
        <w:pStyle w:val="ConsPlusNormal"/>
        <w:ind w:firstLine="540"/>
        <w:jc w:val="both"/>
      </w:pPr>
    </w:p>
    <w:p w:rsidR="00000000" w:rsidRDefault="00BC4AD7">
      <w:pPr>
        <w:pStyle w:val="ConsPlusNormal"/>
        <w:ind w:firstLine="540"/>
        <w:jc w:val="both"/>
      </w:pPr>
    </w:p>
    <w:p w:rsidR="00000000" w:rsidRDefault="00BC4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/>
    <w:p w:rsidR="00D53125" w:rsidRPr="00D53125" w:rsidRDefault="00D53125" w:rsidP="00D53125">
      <w:bookmarkStart w:id="0" w:name="_GoBack"/>
      <w:bookmarkEnd w:id="0"/>
    </w:p>
    <w:p w:rsidR="00D53125" w:rsidRPr="00D53125" w:rsidRDefault="00D53125" w:rsidP="00D53125"/>
    <w:p w:rsidR="00D53125" w:rsidRPr="00D53125" w:rsidRDefault="00D53125" w:rsidP="00D53125"/>
    <w:p w:rsidR="00D53125" w:rsidRDefault="00D53125" w:rsidP="00D53125">
      <w:pPr>
        <w:rPr>
          <w:rFonts w:ascii="Arial" w:hAnsi="Arial" w:cs="Arial"/>
          <w:sz w:val="2"/>
          <w:szCs w:val="2"/>
        </w:rPr>
      </w:pPr>
    </w:p>
    <w:p w:rsidR="00D53125" w:rsidRDefault="00D53125" w:rsidP="00D53125">
      <w:pPr>
        <w:rPr>
          <w:rFonts w:ascii="Arial" w:hAnsi="Arial" w:cs="Arial"/>
          <w:sz w:val="2"/>
          <w:szCs w:val="2"/>
        </w:rPr>
      </w:pPr>
    </w:p>
    <w:p w:rsidR="00D53125" w:rsidRDefault="00D53125" w:rsidP="00D53125">
      <w:pPr>
        <w:rPr>
          <w:rFonts w:ascii="Arial" w:hAnsi="Arial" w:cs="Arial"/>
          <w:sz w:val="2"/>
          <w:szCs w:val="2"/>
        </w:rPr>
      </w:pPr>
    </w:p>
    <w:p w:rsidR="00D53125" w:rsidRPr="00D53125" w:rsidRDefault="00D53125" w:rsidP="00D53125">
      <w:pPr>
        <w:tabs>
          <w:tab w:val="left" w:pos="2581"/>
        </w:tabs>
      </w:pPr>
      <w:r>
        <w:tab/>
      </w:r>
    </w:p>
    <w:sectPr w:rsidR="00D53125" w:rsidRPr="00D53125">
      <w:headerReference w:type="default" r:id="rId9"/>
      <w:head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D7" w:rsidRDefault="00BC4AD7">
      <w:pPr>
        <w:spacing w:after="0" w:line="240" w:lineRule="auto"/>
      </w:pPr>
      <w:r>
        <w:separator/>
      </w:r>
    </w:p>
  </w:endnote>
  <w:endnote w:type="continuationSeparator" w:id="0">
    <w:p w:rsidR="00BC4AD7" w:rsidRDefault="00B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D7" w:rsidRDefault="00BC4AD7">
      <w:pPr>
        <w:spacing w:after="0" w:line="240" w:lineRule="auto"/>
      </w:pPr>
      <w:r>
        <w:separator/>
      </w:r>
    </w:p>
  </w:footnote>
  <w:footnote w:type="continuationSeparator" w:id="0">
    <w:p w:rsidR="00BC4AD7" w:rsidRDefault="00BC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4AD7" w:rsidP="00D5312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BC4AD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D53125" w:rsidRDefault="00BC4AD7" w:rsidP="00D53125">
    <w:pPr>
      <w:pStyle w:val="a3"/>
    </w:pPr>
    <w:r w:rsidRPr="00D531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25"/>
    <w:rsid w:val="00230379"/>
    <w:rsid w:val="00845D53"/>
    <w:rsid w:val="00BC4AD7"/>
    <w:rsid w:val="00D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5C8FB"/>
  <w14:defaultImageDpi w14:val="0"/>
  <w15:docId w15:val="{B7903892-ED81-4D2A-99A2-7301621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3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125"/>
  </w:style>
  <w:style w:type="paragraph" w:styleId="a5">
    <w:name w:val="footer"/>
    <w:basedOn w:val="a"/>
    <w:link w:val="a6"/>
    <w:uiPriority w:val="99"/>
    <w:unhideWhenUsed/>
    <w:rsid w:val="00D53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8AEB75AFF90E66E6D659AB89D6F460C30EEE54682E7FA7CDAE6AAA10B37F13B6B027C24B04B09E520F0DAC9B8190341FC3784923E69Z4Z8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8648AEB75AFF90E66E6D659AB89D6F460C30EEE54682E7FA7CDAE6AAA10B37F13B6B027C24B24909E520F0DAC9B8190341FC3784923E69Z4Z8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648AEB75AFF90E66E6D659AB89D6F460C30EEE54682E7FA7CDAE6AAA10B37F13B6B027C24B14D0EE520F0DAC9B8190341FC3784923E69Z4Z8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4682</Characters>
  <Application>Microsoft Office Word</Application>
  <DocSecurity>2</DocSecurity>
  <Lines>39</Lines>
  <Paragraphs>10</Paragraphs>
  <ScaleCrop>false</ScaleCrop>
  <Company>КонсультантПлюс Версия 4018.00.51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Ходатайство в суд общей юрисдикции о назначении по делу строительно-технической экспертизы для разрешения вопроса о наличии или отсутствии нарушений строительных норм и правил после произведенного ремонта в жилом помещении, соответствии звукоизоляц</dc:title>
  <dc:subject/>
  <dc:creator>Top Expert</dc:creator>
  <cp:keywords/>
  <dc:description/>
  <cp:lastModifiedBy>Top Expert</cp:lastModifiedBy>
  <cp:revision>2</cp:revision>
  <dcterms:created xsi:type="dcterms:W3CDTF">2019-11-18T21:34:00Z</dcterms:created>
  <dcterms:modified xsi:type="dcterms:W3CDTF">2019-11-18T21:34:00Z</dcterms:modified>
</cp:coreProperties>
</file>